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A" w:rsidRDefault="00F7046A" w:rsidP="00174348">
      <w:pPr>
        <w:jc w:val="center"/>
        <w:rPr>
          <w:b/>
          <w:color w:val="154578"/>
          <w:sz w:val="28"/>
          <w:szCs w:val="28"/>
        </w:rPr>
      </w:pPr>
      <w:r w:rsidRPr="004300E3">
        <w:rPr>
          <w:b/>
          <w:noProof/>
          <w:color w:val="15457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8886CE" wp14:editId="54A84422">
            <wp:simplePos x="0" y="0"/>
            <wp:positionH relativeFrom="column">
              <wp:posOffset>85725</wp:posOffset>
            </wp:positionH>
            <wp:positionV relativeFrom="paragraph">
              <wp:posOffset>-108585</wp:posOffset>
            </wp:positionV>
            <wp:extent cx="1343025" cy="9137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6A" w:rsidRDefault="00F7046A" w:rsidP="00174348">
      <w:pPr>
        <w:jc w:val="center"/>
        <w:rPr>
          <w:b/>
          <w:color w:val="154578"/>
          <w:sz w:val="28"/>
          <w:szCs w:val="28"/>
        </w:rPr>
      </w:pPr>
    </w:p>
    <w:p w:rsidR="00174348" w:rsidRPr="004300E3" w:rsidRDefault="00174348" w:rsidP="00174348">
      <w:pPr>
        <w:jc w:val="center"/>
        <w:rPr>
          <w:b/>
          <w:color w:val="154578"/>
          <w:sz w:val="28"/>
          <w:szCs w:val="28"/>
        </w:rPr>
      </w:pPr>
      <w:r>
        <w:rPr>
          <w:b/>
          <w:color w:val="154578"/>
          <w:sz w:val="28"/>
          <w:szCs w:val="28"/>
        </w:rPr>
        <w:t>St</w:t>
      </w:r>
      <w:r w:rsidRPr="004300E3">
        <w:rPr>
          <w:b/>
          <w:color w:val="154578"/>
          <w:sz w:val="28"/>
          <w:szCs w:val="28"/>
        </w:rPr>
        <w:t>akeholder Engagement</w:t>
      </w:r>
    </w:p>
    <w:p w:rsidR="00F7046A" w:rsidRPr="00F7046A" w:rsidRDefault="007937D0" w:rsidP="00F7046A">
      <w:pPr>
        <w:spacing w:after="360"/>
        <w:jc w:val="center"/>
        <w:rPr>
          <w:b/>
          <w:color w:val="154578"/>
          <w:sz w:val="28"/>
          <w:szCs w:val="28"/>
        </w:rPr>
      </w:pPr>
      <w:r>
        <w:rPr>
          <w:b/>
          <w:color w:val="154578"/>
          <w:sz w:val="28"/>
          <w:szCs w:val="28"/>
        </w:rPr>
        <w:t xml:space="preserve">Stakeholder Analysis - </w:t>
      </w:r>
      <w:r w:rsidR="00F7046A">
        <w:rPr>
          <w:b/>
          <w:color w:val="154578"/>
          <w:sz w:val="28"/>
          <w:szCs w:val="28"/>
        </w:rPr>
        <w:t>Identifying Stakeholders</w:t>
      </w:r>
    </w:p>
    <w:p w:rsidR="00CD6DB1" w:rsidRDefault="00480297" w:rsidP="00480297">
      <w:pPr>
        <w:spacing w:after="120"/>
        <w:rPr>
          <w:b/>
          <w:color w:val="154578"/>
          <w:sz w:val="24"/>
          <w:szCs w:val="28"/>
        </w:rPr>
      </w:pPr>
      <w:r>
        <w:rPr>
          <w:b/>
          <w:color w:val="154578"/>
          <w:sz w:val="24"/>
          <w:szCs w:val="28"/>
        </w:rPr>
        <w:t>Instructions:  Think of an example of data systems work in which stakeholders could be involved.  List the names and titles for each type of potential stakeholder.</w:t>
      </w:r>
    </w:p>
    <w:p w:rsidR="00F7046A" w:rsidRDefault="00F7046A" w:rsidP="00480297">
      <w:pPr>
        <w:spacing w:after="120"/>
        <w:rPr>
          <w:b/>
          <w:color w:val="154578"/>
          <w:sz w:val="24"/>
          <w:szCs w:val="28"/>
        </w:rPr>
      </w:pPr>
    </w:p>
    <w:p w:rsidR="00480297" w:rsidRDefault="00480297" w:rsidP="00480297">
      <w:pPr>
        <w:spacing w:after="120"/>
        <w:rPr>
          <w:b/>
          <w:i/>
          <w:color w:val="154578"/>
          <w:sz w:val="24"/>
          <w:szCs w:val="28"/>
        </w:rPr>
      </w:pPr>
      <w:r>
        <w:rPr>
          <w:b/>
          <w:i/>
          <w:color w:val="154578"/>
          <w:sz w:val="24"/>
          <w:szCs w:val="28"/>
        </w:rPr>
        <w:t xml:space="preserve">Note:  It is not necessary to fill every category with a potential stakeholder.  Only complete the types of stakeholders you have identified for the data systems work you have identified.  </w:t>
      </w:r>
    </w:p>
    <w:p w:rsidR="00F7046A" w:rsidRDefault="00F7046A" w:rsidP="00480297">
      <w:pPr>
        <w:spacing w:after="120"/>
        <w:rPr>
          <w:b/>
          <w:i/>
          <w:color w:val="154578"/>
          <w:sz w:val="24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18"/>
      </w:tblGrid>
      <w:tr w:rsidR="00F7046A" w:rsidTr="00F7046A">
        <w:tc>
          <w:tcPr>
            <w:tcW w:w="10818" w:type="dxa"/>
          </w:tcPr>
          <w:p w:rsidR="00F7046A" w:rsidRPr="00F7046A" w:rsidRDefault="00F7046A" w:rsidP="00480297">
            <w:pPr>
              <w:spacing w:after="120"/>
              <w:rPr>
                <w:b/>
                <w:color w:val="154578"/>
                <w:sz w:val="28"/>
                <w:szCs w:val="28"/>
              </w:rPr>
            </w:pPr>
            <w:r w:rsidRPr="00F7046A">
              <w:rPr>
                <w:b/>
                <w:color w:val="154578"/>
                <w:sz w:val="28"/>
                <w:szCs w:val="28"/>
              </w:rPr>
              <w:t>Data System Project or Initiative:</w:t>
            </w:r>
          </w:p>
          <w:p w:rsidR="00F7046A" w:rsidRDefault="00F7046A" w:rsidP="00480297">
            <w:pPr>
              <w:spacing w:after="120"/>
              <w:rPr>
                <w:b/>
                <w:color w:val="154578"/>
                <w:sz w:val="24"/>
                <w:szCs w:val="28"/>
              </w:rPr>
            </w:pPr>
          </w:p>
        </w:tc>
      </w:tr>
    </w:tbl>
    <w:p w:rsidR="00F7046A" w:rsidRDefault="00F7046A" w:rsidP="00480297">
      <w:pPr>
        <w:spacing w:after="120"/>
        <w:rPr>
          <w:b/>
          <w:color w:val="154578"/>
          <w:sz w:val="24"/>
          <w:szCs w:val="28"/>
        </w:rPr>
      </w:pPr>
    </w:p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5040"/>
        <w:gridCol w:w="3240"/>
        <w:gridCol w:w="2610"/>
      </w:tblGrid>
      <w:tr w:rsidR="00CD6DB1" w:rsidTr="00F7046A">
        <w:trPr>
          <w:trHeight w:val="331"/>
          <w:tblHeader/>
        </w:trPr>
        <w:tc>
          <w:tcPr>
            <w:tcW w:w="5040" w:type="dxa"/>
            <w:shd w:val="clear" w:color="auto" w:fill="3FC529"/>
          </w:tcPr>
          <w:p w:rsidR="00CD6DB1" w:rsidRPr="006C14AB" w:rsidRDefault="00F7046A" w:rsidP="00CD6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 of Stakeholder</w:t>
            </w:r>
          </w:p>
        </w:tc>
        <w:tc>
          <w:tcPr>
            <w:tcW w:w="3240" w:type="dxa"/>
            <w:shd w:val="clear" w:color="auto" w:fill="154578"/>
          </w:tcPr>
          <w:p w:rsidR="00CD6DB1" w:rsidRPr="006C14AB" w:rsidRDefault="00F7046A" w:rsidP="00CD6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10" w:type="dxa"/>
            <w:shd w:val="clear" w:color="auto" w:fill="FF3532"/>
          </w:tcPr>
          <w:p w:rsidR="00CD6DB1" w:rsidRPr="006C14AB" w:rsidRDefault="00F7046A" w:rsidP="00CD6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or Role</w:t>
            </w:r>
          </w:p>
        </w:tc>
      </w:tr>
      <w:tr w:rsidR="00F7046A" w:rsidTr="00F7046A">
        <w:trPr>
          <w:trHeight w:val="432"/>
        </w:trPr>
        <w:tc>
          <w:tcPr>
            <w:tcW w:w="5040" w:type="dxa"/>
            <w:vMerge w:val="restart"/>
          </w:tcPr>
          <w:p w:rsidR="00F7046A" w:rsidRPr="00F7046A" w:rsidRDefault="00F7046A" w:rsidP="00F7046A">
            <w:pPr>
              <w:spacing w:line="276" w:lineRule="auto"/>
              <w:ind w:left="72"/>
              <w:rPr>
                <w:b/>
              </w:rPr>
            </w:pPr>
            <w:r w:rsidRPr="00F7046A">
              <w:rPr>
                <w:b/>
              </w:rPr>
              <w:t>Beneficiaries</w:t>
            </w:r>
          </w:p>
          <w:p w:rsidR="00F7046A" w:rsidRDefault="00F7046A" w:rsidP="00F7046A">
            <w:pPr>
              <w:ind w:left="72"/>
            </w:pPr>
            <w:r>
              <w:t>Who are the potential beneficiaries of the data systems work?</w:t>
            </w: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 w:val="restart"/>
          </w:tcPr>
          <w:p w:rsidR="00F7046A" w:rsidRDefault="00F7046A" w:rsidP="00F7046A">
            <w:pPr>
              <w:spacing w:line="276" w:lineRule="auto"/>
              <w:ind w:left="72"/>
            </w:pPr>
            <w:r>
              <w:rPr>
                <w:b/>
              </w:rPr>
              <w:t>Supporters</w:t>
            </w:r>
          </w:p>
          <w:p w:rsidR="00F7046A" w:rsidRPr="00F7046A" w:rsidRDefault="00F7046A" w:rsidP="007D35C2">
            <w:pPr>
              <w:ind w:left="72"/>
            </w:pPr>
            <w:r>
              <w:t>Who are the supporters (or potential supporters) of the data systems work?</w:t>
            </w: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 w:val="restart"/>
          </w:tcPr>
          <w:p w:rsidR="00F7046A" w:rsidRDefault="00F7046A" w:rsidP="00F7046A">
            <w:pPr>
              <w:spacing w:line="276" w:lineRule="auto"/>
              <w:ind w:left="72"/>
            </w:pPr>
            <w:r w:rsidRPr="00F7046A">
              <w:rPr>
                <w:b/>
              </w:rPr>
              <w:t>Opponents</w:t>
            </w:r>
          </w:p>
          <w:p w:rsidR="00F7046A" w:rsidRPr="00F7046A" w:rsidRDefault="00F7046A" w:rsidP="007D35C2">
            <w:pPr>
              <w:ind w:left="72"/>
            </w:pPr>
            <w:r>
              <w:t>Who are the opponents, or those who will likely not be in favor of the data systems work?</w:t>
            </w: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F7046A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F7046A">
            <w:pPr>
              <w:spacing w:line="276" w:lineRule="auto"/>
              <w:ind w:left="360"/>
            </w:pPr>
          </w:p>
        </w:tc>
      </w:tr>
    </w:tbl>
    <w:p w:rsidR="00F7046A" w:rsidRDefault="00F7046A">
      <w:r>
        <w:br w:type="page"/>
      </w:r>
    </w:p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5040"/>
        <w:gridCol w:w="3240"/>
        <w:gridCol w:w="2610"/>
      </w:tblGrid>
      <w:tr w:rsidR="007D35C2" w:rsidTr="00AF63C4">
        <w:trPr>
          <w:trHeight w:val="331"/>
          <w:tblHeader/>
        </w:trPr>
        <w:tc>
          <w:tcPr>
            <w:tcW w:w="5040" w:type="dxa"/>
            <w:shd w:val="clear" w:color="auto" w:fill="3FC529"/>
          </w:tcPr>
          <w:p w:rsidR="007D35C2" w:rsidRPr="006C14AB" w:rsidRDefault="007D35C2" w:rsidP="00AF63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Types of Stakeholder</w:t>
            </w:r>
          </w:p>
        </w:tc>
        <w:tc>
          <w:tcPr>
            <w:tcW w:w="3240" w:type="dxa"/>
            <w:shd w:val="clear" w:color="auto" w:fill="154578"/>
          </w:tcPr>
          <w:p w:rsidR="007D35C2" w:rsidRPr="006C14AB" w:rsidRDefault="007D35C2" w:rsidP="00AF63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10" w:type="dxa"/>
            <w:shd w:val="clear" w:color="auto" w:fill="FF3532"/>
          </w:tcPr>
          <w:p w:rsidR="007D35C2" w:rsidRPr="006C14AB" w:rsidRDefault="007D35C2" w:rsidP="00AF63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or Role</w:t>
            </w:r>
          </w:p>
        </w:tc>
      </w:tr>
      <w:tr w:rsidR="007D35C2" w:rsidTr="00AF63C4">
        <w:trPr>
          <w:trHeight w:val="432"/>
        </w:trPr>
        <w:tc>
          <w:tcPr>
            <w:tcW w:w="5040" w:type="dxa"/>
            <w:vMerge w:val="restart"/>
          </w:tcPr>
          <w:p w:rsidR="007D35C2" w:rsidRDefault="007D35C2" w:rsidP="00AF63C4">
            <w:pPr>
              <w:spacing w:line="276" w:lineRule="auto"/>
              <w:ind w:left="72"/>
            </w:pPr>
            <w:r>
              <w:rPr>
                <w:b/>
              </w:rPr>
              <w:t>Resource Providers</w:t>
            </w:r>
          </w:p>
          <w:p w:rsidR="007D35C2" w:rsidRPr="007D35C2" w:rsidRDefault="007D35C2" w:rsidP="007D35C2">
            <w:pPr>
              <w:ind w:left="72"/>
            </w:pPr>
            <w:r>
              <w:t>Who can provide resources to ensure the implementation of the project?</w:t>
            </w: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Pr="007D35C2" w:rsidRDefault="007D35C2" w:rsidP="00AF63C4">
            <w:pPr>
              <w:spacing w:line="276" w:lineRule="auto"/>
              <w:ind w:left="72"/>
              <w:rPr>
                <w:b/>
              </w:rPr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Pr="007D35C2" w:rsidRDefault="007D35C2" w:rsidP="00AF63C4">
            <w:pPr>
              <w:spacing w:line="276" w:lineRule="auto"/>
              <w:ind w:left="72"/>
              <w:rPr>
                <w:b/>
              </w:rPr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 w:val="restart"/>
          </w:tcPr>
          <w:p w:rsidR="007D35C2" w:rsidRDefault="007D35C2" w:rsidP="00AF63C4">
            <w:pPr>
              <w:spacing w:line="276" w:lineRule="auto"/>
              <w:ind w:left="72"/>
            </w:pPr>
            <w:r>
              <w:rPr>
                <w:b/>
              </w:rPr>
              <w:t>Vulnerable Groups</w:t>
            </w:r>
          </w:p>
          <w:p w:rsidR="007D35C2" w:rsidRPr="007D35C2" w:rsidRDefault="007D35C2" w:rsidP="007D35C2">
            <w:pPr>
              <w:ind w:left="72"/>
            </w:pPr>
            <w:r>
              <w:t>Who are the vulnerable groups that might be affected by the project?</w:t>
            </w: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Pr="007D35C2" w:rsidRDefault="007D35C2" w:rsidP="00AF63C4">
            <w:pPr>
              <w:spacing w:line="276" w:lineRule="auto"/>
              <w:ind w:left="72"/>
              <w:rPr>
                <w:b/>
              </w:rPr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Pr="007D35C2" w:rsidRDefault="007D35C2" w:rsidP="00AF63C4">
            <w:pPr>
              <w:spacing w:line="276" w:lineRule="auto"/>
              <w:ind w:left="72"/>
              <w:rPr>
                <w:b/>
              </w:rPr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 w:val="restart"/>
          </w:tcPr>
          <w:p w:rsidR="007D35C2" w:rsidRPr="007D35C2" w:rsidRDefault="007D35C2" w:rsidP="00AF63C4">
            <w:pPr>
              <w:spacing w:line="276" w:lineRule="auto"/>
              <w:ind w:left="72"/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F7046A">
        <w:trPr>
          <w:trHeight w:val="432"/>
        </w:trPr>
        <w:tc>
          <w:tcPr>
            <w:tcW w:w="5040" w:type="dxa"/>
            <w:vMerge/>
          </w:tcPr>
          <w:p w:rsidR="007D35C2" w:rsidRPr="007D35C2" w:rsidRDefault="007D35C2" w:rsidP="00F7046A">
            <w:pPr>
              <w:spacing w:line="276" w:lineRule="auto"/>
              <w:ind w:left="72"/>
              <w:rPr>
                <w:b/>
              </w:rPr>
            </w:pPr>
          </w:p>
        </w:tc>
        <w:tc>
          <w:tcPr>
            <w:tcW w:w="3240" w:type="dxa"/>
          </w:tcPr>
          <w:p w:rsidR="007D35C2" w:rsidRDefault="007D35C2" w:rsidP="00F7046A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F7046A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F7046A">
        <w:trPr>
          <w:trHeight w:val="432"/>
        </w:trPr>
        <w:tc>
          <w:tcPr>
            <w:tcW w:w="5040" w:type="dxa"/>
            <w:vMerge/>
          </w:tcPr>
          <w:p w:rsidR="007D35C2" w:rsidRDefault="007D35C2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F7046A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F7046A">
            <w:pPr>
              <w:spacing w:line="276" w:lineRule="auto"/>
              <w:ind w:left="360"/>
            </w:pPr>
          </w:p>
        </w:tc>
      </w:tr>
    </w:tbl>
    <w:p w:rsidR="00F7046A" w:rsidRDefault="00F7046A" w:rsidP="004300E3">
      <w:pPr>
        <w:rPr>
          <w:b/>
          <w:color w:val="154578"/>
          <w:sz w:val="28"/>
          <w:szCs w:val="28"/>
        </w:rPr>
      </w:pPr>
    </w:p>
    <w:p w:rsidR="004300E3" w:rsidRDefault="004300E3" w:rsidP="004300E3">
      <w:pPr>
        <w:rPr>
          <w:b/>
          <w:color w:val="154578"/>
          <w:sz w:val="28"/>
          <w:szCs w:val="28"/>
        </w:rPr>
      </w:pPr>
      <w:r>
        <w:rPr>
          <w:noProof/>
          <w:color w:val="154578"/>
          <w:sz w:val="32"/>
          <w:szCs w:val="32"/>
        </w:rPr>
        <mc:AlternateContent>
          <mc:Choice Requires="wps">
            <w:drawing>
              <wp:inline distT="0" distB="0" distL="0" distR="0">
                <wp:extent cx="6981825" cy="0"/>
                <wp:effectExtent l="0" t="0" r="9525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" strokecolor="#ed3532" strokeweight="1pt">
                <w10:anchorlock/>
              </v:line>
            </w:pict>
          </mc:Fallback>
        </mc:AlternateContent>
      </w:r>
    </w:p>
    <w:p w:rsidR="004300E3" w:rsidRPr="004300E3" w:rsidRDefault="007D35C2" w:rsidP="00B220E2">
      <w:pPr>
        <w:spacing w:before="120"/>
        <w:rPr>
          <w:b/>
          <w:color w:val="154578"/>
          <w:sz w:val="24"/>
          <w:szCs w:val="24"/>
        </w:rPr>
      </w:pPr>
      <w:r>
        <w:rPr>
          <w:b/>
          <w:color w:val="154578"/>
          <w:sz w:val="24"/>
          <w:szCs w:val="24"/>
        </w:rPr>
        <w:t>Suggestions</w:t>
      </w:r>
    </w:p>
    <w:p w:rsidR="00A9121E" w:rsidRDefault="007D35C2" w:rsidP="00A9121E">
      <w:pPr>
        <w:pStyle w:val="ListParagraph"/>
        <w:numPr>
          <w:ilvl w:val="0"/>
          <w:numId w:val="4"/>
        </w:numPr>
        <w:spacing w:line="276" w:lineRule="auto"/>
      </w:pPr>
      <w:r>
        <w:t>Team meetings (i.e. leadership of a project) may be used to identify potential stakeholders for your data systems work.</w:t>
      </w:r>
    </w:p>
    <w:p w:rsidR="007D35C2" w:rsidRDefault="007D35C2" w:rsidP="00A9121E">
      <w:pPr>
        <w:pStyle w:val="ListParagraph"/>
        <w:numPr>
          <w:ilvl w:val="0"/>
          <w:numId w:val="4"/>
        </w:numPr>
        <w:spacing w:line="276" w:lineRule="auto"/>
      </w:pPr>
      <w:r>
        <w:t>Use this as a brainstorming activity; don’t take anyone off the list initially, but take all ideas and consider all of them in order to develop a truly representative stakeholder group.</w:t>
      </w:r>
    </w:p>
    <w:p w:rsidR="007D35C2" w:rsidRPr="007D35C2" w:rsidRDefault="007D35C2" w:rsidP="007D35C2">
      <w:pPr>
        <w:rPr>
          <w:b/>
          <w:color w:val="154578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65171BB" wp14:editId="6D84E55A">
                <wp:extent cx="6981825" cy="0"/>
                <wp:effectExtent l="0" t="0" r="952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" strokecolor="#ed3532" strokeweight="1pt">
                <w10:anchorlock/>
              </v:line>
            </w:pict>
          </mc:Fallback>
        </mc:AlternateContent>
      </w:r>
    </w:p>
    <w:p w:rsidR="007D35C2" w:rsidRPr="004300E3" w:rsidRDefault="007D35C2" w:rsidP="007D35C2">
      <w:pPr>
        <w:spacing w:before="120"/>
        <w:rPr>
          <w:b/>
          <w:color w:val="154578"/>
          <w:sz w:val="24"/>
          <w:szCs w:val="24"/>
        </w:rPr>
      </w:pPr>
      <w:r>
        <w:rPr>
          <w:b/>
          <w:color w:val="154578"/>
          <w:sz w:val="24"/>
          <w:szCs w:val="24"/>
        </w:rPr>
        <w:t>Resource</w:t>
      </w:r>
      <w:r w:rsidR="005E3222">
        <w:rPr>
          <w:b/>
          <w:color w:val="154578"/>
          <w:sz w:val="24"/>
          <w:szCs w:val="24"/>
        </w:rPr>
        <w:t xml:space="preserve"> – Adapted from:</w:t>
      </w:r>
      <w:bookmarkStart w:id="0" w:name="_GoBack"/>
      <w:bookmarkEnd w:id="0"/>
    </w:p>
    <w:p w:rsidR="007D35C2" w:rsidRPr="004300E3" w:rsidRDefault="00341589" w:rsidP="007D35C2">
      <w:pPr>
        <w:spacing w:line="276" w:lineRule="auto"/>
      </w:pPr>
      <w:r>
        <w:rPr>
          <w:i/>
        </w:rPr>
        <w:t xml:space="preserve">Participant’s Webinar Workbook:  Stakeholder Analysis </w:t>
      </w:r>
      <w:r w:rsidRPr="00341589">
        <w:rPr>
          <w:i/>
        </w:rPr>
        <w:t>Introduction</w:t>
      </w:r>
      <w:r>
        <w:t xml:space="preserve">.  </w:t>
      </w:r>
      <w:proofErr w:type="gramStart"/>
      <w:r>
        <w:t xml:space="preserve">Developed by the </w:t>
      </w:r>
      <w:r w:rsidR="007D35C2" w:rsidRPr="00341589">
        <w:t>Sustainable</w:t>
      </w:r>
      <w:r w:rsidR="007D35C2">
        <w:t xml:space="preserve"> Management Development Program</w:t>
      </w:r>
      <w:r>
        <w:t xml:space="preserve"> (SMDP) of the Division of Public Health Systems and Workforce Development, Center for Global Health, U.S. Centers for Disease Control and Prevention.</w:t>
      </w:r>
      <w:proofErr w:type="gramEnd"/>
      <w:r>
        <w:t xml:space="preserve">  </w:t>
      </w:r>
      <w:proofErr w:type="gramStart"/>
      <w:r>
        <w:t xml:space="preserve">Retrieved from:  </w:t>
      </w:r>
      <w:hyperlink r:id="rId9" w:history="1">
        <w:r w:rsidRPr="002D2A02">
          <w:rPr>
            <w:rStyle w:val="Hyperlink"/>
          </w:rPr>
          <w:t>http://influenzatraining.org/documents/s18763en/s18763en.pdf</w:t>
        </w:r>
      </w:hyperlink>
      <w:r>
        <w:t>, July 2014.</w:t>
      </w:r>
      <w:proofErr w:type="gramEnd"/>
    </w:p>
    <w:sectPr w:rsidR="007D35C2" w:rsidRPr="004300E3" w:rsidSect="00077370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89" w:rsidRDefault="00341589" w:rsidP="00341589">
      <w:r>
        <w:separator/>
      </w:r>
    </w:p>
  </w:endnote>
  <w:endnote w:type="continuationSeparator" w:id="0">
    <w:p w:rsidR="00341589" w:rsidRDefault="00341589" w:rsidP="0034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50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589" w:rsidRDefault="00341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589" w:rsidRDefault="00341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89" w:rsidRDefault="00341589" w:rsidP="00341589">
      <w:r>
        <w:separator/>
      </w:r>
    </w:p>
  </w:footnote>
  <w:footnote w:type="continuationSeparator" w:id="0">
    <w:p w:rsidR="00341589" w:rsidRDefault="00341589" w:rsidP="0034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60D"/>
    <w:multiLevelType w:val="hybridMultilevel"/>
    <w:tmpl w:val="0B3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2503"/>
    <w:multiLevelType w:val="hybridMultilevel"/>
    <w:tmpl w:val="29D8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F0498"/>
    <w:multiLevelType w:val="hybridMultilevel"/>
    <w:tmpl w:val="C0B6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A35CF"/>
    <w:multiLevelType w:val="hybridMultilevel"/>
    <w:tmpl w:val="F25EB036"/>
    <w:lvl w:ilvl="0" w:tplc="A30C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>
    <w:nsid w:val="43C93286"/>
    <w:multiLevelType w:val="hybridMultilevel"/>
    <w:tmpl w:val="ED0A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65470"/>
    <w:multiLevelType w:val="hybridMultilevel"/>
    <w:tmpl w:val="20D4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475D1"/>
    <w:multiLevelType w:val="hybridMultilevel"/>
    <w:tmpl w:val="3558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63A33"/>
    <w:multiLevelType w:val="hybridMultilevel"/>
    <w:tmpl w:val="119AB27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8">
    <w:nsid w:val="720B4F29"/>
    <w:multiLevelType w:val="hybridMultilevel"/>
    <w:tmpl w:val="364A35F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E7EC1"/>
    <w:multiLevelType w:val="hybridMultilevel"/>
    <w:tmpl w:val="EA58DE50"/>
    <w:lvl w:ilvl="0" w:tplc="1A383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D"/>
    <w:rsid w:val="00040E4E"/>
    <w:rsid w:val="00077370"/>
    <w:rsid w:val="000A2B3B"/>
    <w:rsid w:val="0014745C"/>
    <w:rsid w:val="00174348"/>
    <w:rsid w:val="001F789A"/>
    <w:rsid w:val="002262A1"/>
    <w:rsid w:val="002737FD"/>
    <w:rsid w:val="00341589"/>
    <w:rsid w:val="004300E3"/>
    <w:rsid w:val="00480297"/>
    <w:rsid w:val="005E3222"/>
    <w:rsid w:val="006644C5"/>
    <w:rsid w:val="006C14AB"/>
    <w:rsid w:val="007937D0"/>
    <w:rsid w:val="007D35C2"/>
    <w:rsid w:val="007D49ED"/>
    <w:rsid w:val="0082720D"/>
    <w:rsid w:val="008E0A19"/>
    <w:rsid w:val="0098103D"/>
    <w:rsid w:val="00A61CBE"/>
    <w:rsid w:val="00A9121E"/>
    <w:rsid w:val="00B220E2"/>
    <w:rsid w:val="00C00887"/>
    <w:rsid w:val="00C06FC4"/>
    <w:rsid w:val="00CC0A69"/>
    <w:rsid w:val="00CD6DB1"/>
    <w:rsid w:val="00CE5153"/>
    <w:rsid w:val="00DE56EA"/>
    <w:rsid w:val="00EA7CD5"/>
    <w:rsid w:val="00EF7EDE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CD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5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589"/>
  </w:style>
  <w:style w:type="paragraph" w:styleId="Footer">
    <w:name w:val="footer"/>
    <w:basedOn w:val="Normal"/>
    <w:link w:val="FooterChar"/>
    <w:uiPriority w:val="99"/>
    <w:unhideWhenUsed/>
    <w:rsid w:val="00341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CD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5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589"/>
  </w:style>
  <w:style w:type="paragraph" w:styleId="Footer">
    <w:name w:val="footer"/>
    <w:basedOn w:val="Normal"/>
    <w:link w:val="FooterChar"/>
    <w:uiPriority w:val="99"/>
    <w:unhideWhenUsed/>
    <w:rsid w:val="00341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1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51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76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919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7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92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33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8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9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luenzatraining.org/documents/s18763en/s18763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Education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Alexander</dc:creator>
  <cp:lastModifiedBy>Gillaspy, Kathi</cp:lastModifiedBy>
  <cp:revision>5</cp:revision>
  <dcterms:created xsi:type="dcterms:W3CDTF">2014-08-05T16:38:00Z</dcterms:created>
  <dcterms:modified xsi:type="dcterms:W3CDTF">2014-08-05T18:39:00Z</dcterms:modified>
</cp:coreProperties>
</file>